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3240" w:firstLineChars="900"/>
        <w:rPr>
          <w:rFonts w:hint="eastAsia" w:ascii="华文中宋" w:hAnsi="华文中宋" w:eastAsia="华文中宋" w:cs="华文中宋"/>
          <w:sz w:val="28"/>
          <w:szCs w:val="28"/>
        </w:rPr>
      </w:pPr>
      <w:bookmarkStart w:id="0" w:name="_GoBack"/>
      <w:bookmarkEnd w:id="0"/>
      <w:r>
        <w:rPr>
          <w:rFonts w:hint="eastAsia" w:ascii="黑体" w:hAnsi="黑体" w:eastAsia="黑体"/>
          <w:sz w:val="36"/>
          <w:szCs w:val="36"/>
        </w:rPr>
        <w:t>述职报告</w:t>
      </w:r>
    </w:p>
    <w:p>
      <w:pPr>
        <w:spacing w:line="560" w:lineRule="exact"/>
        <w:ind w:firstLine="560" w:firstLineChars="200"/>
        <w:rPr>
          <w:rFonts w:hint="eastAsia" w:ascii="华文中宋" w:hAnsi="华文中宋" w:eastAsia="华文中宋" w:cs="华文中宋"/>
          <w:color w:val="000000"/>
          <w:sz w:val="28"/>
          <w:szCs w:val="28"/>
          <w:shd w:val="clear" w:color="auto" w:fill="FFFFFF"/>
          <w:lang w:val="en-US" w:eastAsia="zh-CN"/>
        </w:rPr>
      </w:pPr>
      <w:r>
        <w:rPr>
          <w:rFonts w:hint="eastAsia" w:ascii="华文中宋" w:hAnsi="华文中宋" w:eastAsia="华文中宋" w:cs="华文中宋"/>
          <w:color w:val="000000"/>
          <w:sz w:val="28"/>
          <w:szCs w:val="28"/>
          <w:shd w:val="clear" w:color="auto" w:fill="FFFFFF"/>
          <w:lang w:val="en-US" w:eastAsia="zh-CN"/>
        </w:rPr>
        <w:t>2023年以来，本人坚持德育为先，教学为主，强化教研，全面发展的指导思想，以培养学生的创新精神和实践能力为重点，圆满地完成了本年度的各项工作任务，现将具体工作总结如下。</w:t>
      </w:r>
    </w:p>
    <w:p>
      <w:pPr>
        <w:spacing w:line="560" w:lineRule="exact"/>
        <w:ind w:firstLine="562" w:firstLineChars="200"/>
        <w:rPr>
          <w:rFonts w:hint="eastAsia" w:ascii="华文中宋" w:hAnsi="华文中宋" w:eastAsia="华文中宋" w:cs="华文中宋"/>
          <w:color w:val="000000"/>
          <w:sz w:val="28"/>
          <w:szCs w:val="28"/>
          <w:shd w:val="clear" w:color="auto" w:fill="FFFFFF"/>
          <w:lang w:val="en-US" w:eastAsia="zh-CN"/>
        </w:rPr>
      </w:pPr>
      <w:r>
        <w:rPr>
          <w:rFonts w:hint="eastAsia" w:ascii="华文中宋" w:hAnsi="华文中宋" w:eastAsia="华文中宋" w:cs="华文中宋"/>
          <w:b/>
          <w:bCs/>
          <w:color w:val="000000"/>
          <w:sz w:val="28"/>
          <w:szCs w:val="28"/>
          <w:shd w:val="clear" w:color="auto" w:fill="FFFFFF"/>
          <w:lang w:val="en-US" w:eastAsia="zh-CN"/>
        </w:rPr>
        <w:t>一、加强政治理论学习。</w:t>
      </w:r>
      <w:r>
        <w:rPr>
          <w:rFonts w:hint="eastAsia" w:ascii="华文中宋" w:hAnsi="华文中宋" w:eastAsia="华文中宋" w:cs="华文中宋"/>
          <w:color w:val="000000"/>
          <w:sz w:val="28"/>
          <w:szCs w:val="28"/>
          <w:shd w:val="clear" w:color="auto" w:fill="FFFFFF"/>
          <w:lang w:val="en-US" w:eastAsia="zh-CN"/>
        </w:rPr>
        <w:t>时刻把提升政治理论素养放在首位，密切配合支部做好各项政治理论学习，积极关注时事，关注国家大事，关注国家最新教育方针和政策，坚持把政治理论学习作为进一步解放思想，转变观念，求真务实，与时俱进，拓宽思想的关键，不断提升认识水平和理论素养，强化思想上的坚定性，行动上的自觉性和工作上的创造性。</w:t>
      </w:r>
    </w:p>
    <w:p>
      <w:pPr>
        <w:spacing w:line="560" w:lineRule="exact"/>
        <w:ind w:firstLine="562" w:firstLineChars="200"/>
        <w:rPr>
          <w:rFonts w:hint="eastAsia" w:ascii="华文中宋" w:hAnsi="华文中宋" w:eastAsia="华文中宋" w:cs="华文中宋"/>
          <w:color w:val="000000"/>
          <w:sz w:val="28"/>
          <w:szCs w:val="28"/>
          <w:shd w:val="clear" w:color="auto" w:fill="FFFFFF"/>
          <w:lang w:val="en-US" w:eastAsia="zh-CN"/>
        </w:rPr>
      </w:pPr>
      <w:r>
        <w:rPr>
          <w:rFonts w:hint="eastAsia" w:ascii="华文中宋" w:hAnsi="华文中宋" w:eastAsia="华文中宋" w:cs="华文中宋"/>
          <w:b/>
          <w:bCs/>
          <w:color w:val="000000"/>
          <w:sz w:val="28"/>
          <w:szCs w:val="28"/>
          <w:shd w:val="clear" w:color="auto" w:fill="FFFFFF"/>
          <w:lang w:val="en-US" w:eastAsia="zh-CN"/>
        </w:rPr>
        <w:t>二、做好教学日常管理。</w:t>
      </w:r>
      <w:r>
        <w:rPr>
          <w:rFonts w:hint="eastAsia" w:ascii="华文中宋" w:hAnsi="华文中宋" w:eastAsia="华文中宋" w:cs="华文中宋"/>
          <w:color w:val="000000"/>
          <w:sz w:val="28"/>
          <w:szCs w:val="28"/>
          <w:shd w:val="clear" w:color="auto" w:fill="FFFFFF"/>
          <w:lang w:val="en-US" w:eastAsia="zh-CN"/>
        </w:rPr>
        <w:t>加强教学日常工作管理是落实学校教学工作的重要保证。作为教研室主任本人始终坚持认真落实学校和部门关于教学日常管理的各项规定，在制度内组织开展教学工作：（1）提前做好新学期教学任务安排；（2）组织教材征订工作；（3）组织教师制定教学计划，制定（修订）教学大纲；（4）落实同行听评课制度；（5）做好文件、政策的上传下达工作；（7）落实课程重修任务的相关工作；（8）配合部门开展期初、期中、期末的教学检查工作；（9）组织各课程组做好课程考核命题相关工作；（10）负责课程资料的收集、审核、归档工作；（11）配合各级部门做好教学文档的抽检、问题的反馈和整改落实工作；（12）落实校质管处听评课意见反馈和整改工作。（13）落实青年教师和新进教师的培养工作；（14）落实外聘教师入岗考核和培训工作；（15）组织开展教学研究活动；（16）负责教学相关的各项初审工作；（17）组织开展数学建模和数学竞赛等学科竞赛工作。通过加强各项过程管理，确保数学类课程教育教学扎实高效。</w:t>
      </w:r>
    </w:p>
    <w:p>
      <w:pPr>
        <w:spacing w:line="560" w:lineRule="exact"/>
        <w:ind w:firstLine="562" w:firstLineChars="200"/>
        <w:rPr>
          <w:rFonts w:hint="eastAsia" w:ascii="华文中宋" w:hAnsi="华文中宋" w:eastAsia="华文中宋" w:cs="华文中宋"/>
          <w:color w:val="000000"/>
          <w:sz w:val="28"/>
          <w:szCs w:val="28"/>
          <w:shd w:val="clear" w:color="auto" w:fill="FFFFFF"/>
          <w:lang w:val="en-US" w:eastAsia="zh-CN"/>
        </w:rPr>
      </w:pPr>
      <w:r>
        <w:rPr>
          <w:rFonts w:hint="eastAsia" w:ascii="华文中宋" w:hAnsi="华文中宋" w:eastAsia="华文中宋" w:cs="华文中宋"/>
          <w:b/>
          <w:bCs/>
          <w:color w:val="000000"/>
          <w:sz w:val="28"/>
          <w:szCs w:val="28"/>
          <w:shd w:val="clear" w:color="auto" w:fill="FFFFFF"/>
          <w:lang w:val="en-US" w:eastAsia="zh-CN"/>
        </w:rPr>
        <w:t>三、做好个人教育教学工作。</w:t>
      </w:r>
      <w:r>
        <w:rPr>
          <w:rFonts w:hint="eastAsia" w:ascii="华文中宋" w:hAnsi="华文中宋" w:eastAsia="华文中宋" w:cs="Tahoma"/>
          <w:bCs/>
          <w:sz w:val="28"/>
          <w:szCs w:val="28"/>
        </w:rPr>
        <w:t>一年来</w:t>
      </w:r>
      <w:r>
        <w:rPr>
          <w:rFonts w:ascii="华文中宋" w:hAnsi="华文中宋" w:eastAsia="华文中宋" w:cs="Tahoma"/>
          <w:bCs/>
          <w:sz w:val="28"/>
          <w:szCs w:val="28"/>
        </w:rPr>
        <w:t>，</w:t>
      </w:r>
      <w:r>
        <w:rPr>
          <w:rFonts w:hint="eastAsia" w:ascii="华文中宋" w:hAnsi="华文中宋" w:eastAsia="华文中宋" w:cs="Tahoma"/>
          <w:bCs/>
          <w:sz w:val="28"/>
          <w:szCs w:val="28"/>
          <w:lang w:val="en-US" w:eastAsia="zh-CN"/>
        </w:rPr>
        <w:t>本人</w:t>
      </w:r>
      <w:r>
        <w:rPr>
          <w:rFonts w:hint="eastAsia" w:ascii="华文中宋" w:hAnsi="华文中宋" w:eastAsia="华文中宋" w:cs="Tahoma"/>
          <w:bCs/>
          <w:sz w:val="28"/>
          <w:szCs w:val="28"/>
        </w:rPr>
        <w:t>担任通信</w:t>
      </w:r>
      <w:r>
        <w:rPr>
          <w:rFonts w:hint="eastAsia" w:ascii="华文中宋" w:hAnsi="华文中宋" w:eastAsia="华文中宋" w:cs="Tahoma"/>
          <w:bCs/>
          <w:sz w:val="28"/>
          <w:szCs w:val="28"/>
          <w:lang w:val="en-US" w:eastAsia="zh-CN"/>
        </w:rPr>
        <w:t>22</w:t>
      </w:r>
      <w:r>
        <w:rPr>
          <w:rFonts w:hint="eastAsia" w:ascii="华文中宋" w:hAnsi="华文中宋" w:eastAsia="华文中宋" w:cs="Tahoma"/>
          <w:bCs/>
          <w:sz w:val="28"/>
          <w:szCs w:val="28"/>
        </w:rPr>
        <w:t>-1，2和</w:t>
      </w:r>
      <w:r>
        <w:rPr>
          <w:rFonts w:hint="eastAsia" w:ascii="华文中宋" w:hAnsi="华文中宋" w:eastAsia="华文中宋" w:cs="Tahoma"/>
          <w:bCs/>
          <w:sz w:val="28"/>
          <w:szCs w:val="28"/>
          <w:lang w:val="en-US" w:eastAsia="zh-CN"/>
        </w:rPr>
        <w:t>测控电气22-1,1</w:t>
      </w:r>
      <w:r>
        <w:rPr>
          <w:rFonts w:hint="eastAsia" w:ascii="华文中宋" w:hAnsi="华文中宋" w:eastAsia="华文中宋" w:cs="Tahoma"/>
          <w:bCs/>
          <w:sz w:val="28"/>
          <w:szCs w:val="28"/>
        </w:rPr>
        <w:t>《高等数学II》及</w:t>
      </w:r>
      <w:r>
        <w:rPr>
          <w:rFonts w:hint="eastAsia" w:ascii="华文中宋" w:hAnsi="华文中宋" w:eastAsia="华文中宋" w:cs="Tahoma"/>
          <w:bCs/>
          <w:sz w:val="28"/>
          <w:szCs w:val="28"/>
          <w:lang w:val="en-US" w:eastAsia="zh-CN"/>
        </w:rPr>
        <w:t>电气</w:t>
      </w:r>
      <w:r>
        <w:rPr>
          <w:rFonts w:hint="eastAsia" w:ascii="华文中宋" w:hAnsi="华文中宋" w:eastAsia="华文中宋" w:cs="Tahoma"/>
          <w:bCs/>
          <w:sz w:val="28"/>
          <w:szCs w:val="28"/>
        </w:rPr>
        <w:t>2</w:t>
      </w:r>
      <w:r>
        <w:rPr>
          <w:rFonts w:hint="eastAsia" w:ascii="华文中宋" w:hAnsi="华文中宋" w:eastAsia="华文中宋" w:cs="Tahoma"/>
          <w:bCs/>
          <w:sz w:val="28"/>
          <w:szCs w:val="28"/>
          <w:lang w:val="en-US" w:eastAsia="zh-CN"/>
        </w:rPr>
        <w:t>3</w:t>
      </w:r>
      <w:r>
        <w:rPr>
          <w:rFonts w:hint="eastAsia" w:ascii="华文中宋" w:hAnsi="华文中宋" w:eastAsia="华文中宋" w:cs="Tahoma"/>
          <w:bCs/>
          <w:sz w:val="28"/>
          <w:szCs w:val="28"/>
        </w:rPr>
        <w:t>-1、2</w:t>
      </w:r>
      <w:r>
        <w:rPr>
          <w:rFonts w:hint="eastAsia" w:ascii="华文中宋" w:hAnsi="华文中宋" w:eastAsia="华文中宋" w:cs="Tahoma"/>
          <w:bCs/>
          <w:sz w:val="28"/>
          <w:szCs w:val="28"/>
          <w:lang w:eastAsia="zh-CN"/>
        </w:rPr>
        <w:t>、</w:t>
      </w:r>
      <w:r>
        <w:rPr>
          <w:rFonts w:hint="eastAsia" w:ascii="华文中宋" w:hAnsi="华文中宋" w:eastAsia="华文中宋" w:cs="Tahoma"/>
          <w:bCs/>
          <w:sz w:val="28"/>
          <w:szCs w:val="28"/>
          <w:lang w:val="en-US" w:eastAsia="zh-CN"/>
        </w:rPr>
        <w:t>3</w:t>
      </w:r>
      <w:r>
        <w:rPr>
          <w:rFonts w:hint="eastAsia" w:ascii="华文中宋" w:hAnsi="华文中宋" w:eastAsia="华文中宋" w:cs="Tahoma"/>
          <w:bCs/>
          <w:sz w:val="28"/>
          <w:szCs w:val="28"/>
        </w:rPr>
        <w:t>《高等数学I》的</w:t>
      </w:r>
      <w:r>
        <w:rPr>
          <w:rFonts w:ascii="华文中宋" w:hAnsi="华文中宋" w:eastAsia="华文中宋" w:cs="Tahoma"/>
          <w:bCs/>
          <w:sz w:val="28"/>
          <w:szCs w:val="28"/>
        </w:rPr>
        <w:t>教学</w:t>
      </w:r>
      <w:r>
        <w:rPr>
          <w:rFonts w:hint="eastAsia" w:ascii="华文中宋" w:hAnsi="华文中宋" w:eastAsia="华文中宋" w:cs="Tahoma"/>
          <w:bCs/>
          <w:sz w:val="28"/>
          <w:szCs w:val="28"/>
        </w:rPr>
        <w:t>任务；教学中</w:t>
      </w:r>
      <w:r>
        <w:rPr>
          <w:rFonts w:ascii="华文中宋" w:hAnsi="华文中宋" w:eastAsia="华文中宋" w:cs="Tahoma"/>
          <w:bCs/>
          <w:sz w:val="28"/>
          <w:szCs w:val="28"/>
        </w:rPr>
        <w:t>，严格要求学生，</w:t>
      </w:r>
      <w:r>
        <w:rPr>
          <w:rFonts w:hint="eastAsia" w:ascii="华文中宋" w:hAnsi="华文中宋" w:eastAsia="华文中宋" w:cs="Tahoma"/>
          <w:bCs/>
          <w:sz w:val="28"/>
          <w:szCs w:val="28"/>
        </w:rPr>
        <w:t>课前充分准备、</w:t>
      </w:r>
      <w:r>
        <w:rPr>
          <w:rFonts w:hint="eastAsia" w:ascii="华文中宋" w:hAnsi="华文中宋" w:eastAsia="华文中宋" w:cs="Tahoma"/>
          <w:bCs/>
          <w:sz w:val="28"/>
          <w:szCs w:val="28"/>
          <w:lang w:val="en-US" w:eastAsia="zh-CN"/>
        </w:rPr>
        <w:t>认真组织授课</w:t>
      </w:r>
      <w:r>
        <w:rPr>
          <w:rFonts w:hint="eastAsia" w:ascii="华文中宋" w:hAnsi="华文中宋" w:eastAsia="华文中宋" w:cs="Tahoma"/>
          <w:bCs/>
          <w:sz w:val="28"/>
          <w:szCs w:val="28"/>
        </w:rPr>
        <w:t>、严格要求</w:t>
      </w:r>
      <w:r>
        <w:rPr>
          <w:rFonts w:hint="eastAsia" w:ascii="华文中宋" w:hAnsi="华文中宋" w:eastAsia="华文中宋" w:cs="Tahoma"/>
          <w:bCs/>
          <w:sz w:val="28"/>
          <w:szCs w:val="28"/>
          <w:lang w:val="en-US" w:eastAsia="zh-CN"/>
        </w:rPr>
        <w:t>自己</w:t>
      </w:r>
      <w:r>
        <w:rPr>
          <w:rFonts w:hint="eastAsia" w:ascii="华文中宋" w:hAnsi="华文中宋" w:eastAsia="华文中宋" w:cs="Tahoma"/>
          <w:bCs/>
          <w:sz w:val="28"/>
          <w:szCs w:val="28"/>
        </w:rPr>
        <w:t>，努力研究</w:t>
      </w:r>
      <w:r>
        <w:rPr>
          <w:rFonts w:ascii="华文中宋" w:hAnsi="华文中宋" w:eastAsia="华文中宋" w:cs="Tahoma"/>
          <w:bCs/>
          <w:sz w:val="28"/>
          <w:szCs w:val="28"/>
        </w:rPr>
        <w:t>教材、教法，</w:t>
      </w:r>
      <w:r>
        <w:rPr>
          <w:rFonts w:hint="eastAsia" w:ascii="华文中宋" w:hAnsi="华文中宋" w:eastAsia="华文中宋" w:cs="Tahoma"/>
          <w:bCs/>
          <w:sz w:val="28"/>
          <w:szCs w:val="28"/>
        </w:rPr>
        <w:t>积极探索教学改革，努力融入教育教学新理念、新技术和新方法；</w:t>
      </w:r>
      <w:r>
        <w:rPr>
          <w:rFonts w:ascii="华文中宋" w:hAnsi="华文中宋" w:eastAsia="华文中宋" w:cs="Tahoma"/>
          <w:bCs/>
          <w:sz w:val="28"/>
          <w:szCs w:val="28"/>
        </w:rPr>
        <w:t>在</w:t>
      </w:r>
      <w:r>
        <w:rPr>
          <w:rFonts w:hint="eastAsia" w:ascii="华文中宋" w:hAnsi="华文中宋" w:eastAsia="华文中宋" w:cs="Tahoma"/>
          <w:bCs/>
          <w:sz w:val="28"/>
          <w:szCs w:val="28"/>
        </w:rPr>
        <w:t>具体</w:t>
      </w:r>
      <w:r>
        <w:rPr>
          <w:rFonts w:ascii="华文中宋" w:hAnsi="华文中宋" w:eastAsia="华文中宋" w:cs="Tahoma"/>
          <w:bCs/>
          <w:sz w:val="28"/>
          <w:szCs w:val="28"/>
        </w:rPr>
        <w:t>教学过程中，</w:t>
      </w:r>
      <w:r>
        <w:rPr>
          <w:rFonts w:hint="eastAsia" w:ascii="华文中宋" w:hAnsi="华文中宋" w:eastAsia="华文中宋" w:cs="Tahoma"/>
          <w:bCs/>
          <w:sz w:val="28"/>
          <w:szCs w:val="28"/>
        </w:rPr>
        <w:t>通过激励机制</w:t>
      </w:r>
      <w:r>
        <w:rPr>
          <w:rFonts w:ascii="华文中宋" w:hAnsi="华文中宋" w:eastAsia="华文中宋" w:cs="Tahoma"/>
          <w:bCs/>
          <w:sz w:val="28"/>
          <w:szCs w:val="28"/>
        </w:rPr>
        <w:t>努力调动学生的积极性</w:t>
      </w:r>
      <w:r>
        <w:rPr>
          <w:rFonts w:hint="eastAsia" w:ascii="华文中宋" w:hAnsi="华文中宋" w:eastAsia="华文中宋" w:cs="Tahoma"/>
          <w:bCs/>
          <w:sz w:val="28"/>
          <w:szCs w:val="28"/>
        </w:rPr>
        <w:t>，注重学生</w:t>
      </w:r>
      <w:r>
        <w:rPr>
          <w:rFonts w:ascii="华文中宋" w:hAnsi="华文中宋" w:eastAsia="华文中宋" w:cs="Tahoma"/>
          <w:bCs/>
          <w:sz w:val="28"/>
          <w:szCs w:val="28"/>
        </w:rPr>
        <w:t>知识</w:t>
      </w:r>
      <w:r>
        <w:rPr>
          <w:rFonts w:hint="eastAsia" w:ascii="华文中宋" w:hAnsi="华文中宋" w:eastAsia="华文中宋" w:cs="Tahoma"/>
          <w:bCs/>
          <w:sz w:val="28"/>
          <w:szCs w:val="28"/>
        </w:rPr>
        <w:t>脉络的形成，注重学习过程的培养，强化</w:t>
      </w:r>
      <w:r>
        <w:rPr>
          <w:rFonts w:ascii="华文中宋" w:hAnsi="华文中宋" w:eastAsia="华文中宋" w:cs="Tahoma"/>
          <w:bCs/>
          <w:sz w:val="28"/>
          <w:szCs w:val="28"/>
        </w:rPr>
        <w:t>概念、思想和方法</w:t>
      </w:r>
      <w:r>
        <w:rPr>
          <w:rFonts w:hint="eastAsia" w:ascii="华文中宋" w:hAnsi="华文中宋" w:eastAsia="华文中宋" w:cs="Tahoma"/>
          <w:bCs/>
          <w:sz w:val="28"/>
          <w:szCs w:val="28"/>
        </w:rPr>
        <w:t>的理解；</w:t>
      </w:r>
      <w:r>
        <w:rPr>
          <w:rFonts w:ascii="华文中宋" w:hAnsi="华文中宋" w:eastAsia="华文中宋" w:cs="Tahoma"/>
          <w:bCs/>
          <w:sz w:val="28"/>
          <w:szCs w:val="28"/>
        </w:rPr>
        <w:t>虚心听取</w:t>
      </w:r>
      <w:r>
        <w:rPr>
          <w:rFonts w:hint="eastAsia" w:ascii="华文中宋" w:hAnsi="华文中宋" w:eastAsia="华文中宋" w:cs="Tahoma"/>
          <w:bCs/>
          <w:sz w:val="28"/>
          <w:szCs w:val="28"/>
        </w:rPr>
        <w:t>学生反馈信息，利用业余时间安排集中辅导和答疑辅导，及时解决学生学习中遇到的困难，对学生学习积极性的培养做出了不懈努力；通过努力，顺利完成所承担各项教学工作任务。</w:t>
      </w:r>
    </w:p>
    <w:p>
      <w:pPr>
        <w:pStyle w:val="3"/>
        <w:widowControl/>
        <w:spacing w:before="0" w:beforeAutospacing="0" w:after="0" w:afterAutospacing="0" w:line="560" w:lineRule="exact"/>
        <w:ind w:firstLine="557" w:firstLineChars="198"/>
        <w:jc w:val="both"/>
        <w:textAlignment w:val="baseline"/>
        <w:rPr>
          <w:rFonts w:hint="eastAsia" w:ascii="华文中宋" w:hAnsi="华文中宋" w:eastAsia="华文中宋" w:cs="华文中宋"/>
          <w:color w:val="000000"/>
          <w:kern w:val="2"/>
          <w:sz w:val="28"/>
          <w:szCs w:val="28"/>
          <w:shd w:val="clear" w:color="auto" w:fill="FFFFFF"/>
        </w:rPr>
      </w:pPr>
      <w:r>
        <w:rPr>
          <w:rFonts w:hint="eastAsia" w:ascii="华文中宋" w:hAnsi="华文中宋" w:eastAsia="华文中宋" w:cs="华文中宋"/>
          <w:b/>
          <w:bCs/>
          <w:color w:val="000000"/>
          <w:kern w:val="2"/>
          <w:sz w:val="28"/>
          <w:szCs w:val="28"/>
          <w:shd w:val="clear" w:color="auto" w:fill="FFFFFF"/>
          <w:lang w:val="en-US" w:eastAsia="zh-CN" w:bidi="ar-SA"/>
        </w:rPr>
        <w:t>四、存在的主要问题。</w:t>
      </w:r>
      <w:r>
        <w:rPr>
          <w:rFonts w:hint="eastAsia" w:ascii="华文中宋" w:hAnsi="华文中宋" w:eastAsia="华文中宋" w:cs="华文中宋"/>
          <w:color w:val="000000"/>
          <w:kern w:val="2"/>
          <w:sz w:val="28"/>
          <w:szCs w:val="28"/>
          <w:shd w:val="clear" w:color="auto" w:fill="FFFFFF"/>
        </w:rPr>
        <w:t>回顾一年来的工作，肯定成绩的同时，也存在一些不足，具体如下：</w:t>
      </w:r>
    </w:p>
    <w:p>
      <w:pPr>
        <w:pStyle w:val="3"/>
        <w:widowControl/>
        <w:spacing w:before="0" w:beforeAutospacing="0" w:after="0" w:afterAutospacing="0" w:line="560" w:lineRule="exact"/>
        <w:ind w:firstLine="554" w:firstLineChars="198"/>
        <w:jc w:val="both"/>
        <w:textAlignment w:val="baseline"/>
        <w:rPr>
          <w:rFonts w:hint="eastAsia" w:ascii="华文中宋" w:hAnsi="华文中宋" w:eastAsia="华文中宋" w:cs="华文中宋"/>
          <w:color w:val="000000"/>
          <w:kern w:val="2"/>
          <w:sz w:val="28"/>
          <w:szCs w:val="28"/>
          <w:shd w:val="clear" w:color="auto" w:fill="FFFFFF"/>
        </w:rPr>
      </w:pPr>
      <w:r>
        <w:rPr>
          <w:rFonts w:hint="eastAsia" w:ascii="华文中宋" w:hAnsi="华文中宋" w:eastAsia="华文中宋" w:cs="华文中宋"/>
          <w:color w:val="000000"/>
          <w:kern w:val="2"/>
          <w:sz w:val="28"/>
          <w:szCs w:val="28"/>
          <w:shd w:val="clear" w:color="auto" w:fill="FFFFFF"/>
        </w:rPr>
        <w:t>（1）</w:t>
      </w:r>
      <w:r>
        <w:rPr>
          <w:rFonts w:hint="eastAsia" w:ascii="华文中宋" w:hAnsi="华文中宋" w:eastAsia="华文中宋" w:cs="华文中宋"/>
          <w:color w:val="000000"/>
          <w:kern w:val="2"/>
          <w:sz w:val="28"/>
          <w:szCs w:val="28"/>
          <w:shd w:val="clear" w:color="auto" w:fill="FFFFFF"/>
          <w:lang w:val="en-US" w:eastAsia="zh-CN"/>
        </w:rPr>
        <w:t>教学任务重，</w:t>
      </w:r>
      <w:r>
        <w:rPr>
          <w:rFonts w:hint="eastAsia" w:ascii="华文中宋" w:hAnsi="华文中宋" w:eastAsia="华文中宋" w:cs="华文中宋"/>
          <w:color w:val="000000"/>
          <w:kern w:val="2"/>
          <w:sz w:val="28"/>
          <w:szCs w:val="28"/>
          <w:shd w:val="clear" w:color="auto" w:fill="FFFFFF"/>
        </w:rPr>
        <w:t>教研、教改、科研</w:t>
      </w:r>
      <w:r>
        <w:rPr>
          <w:rFonts w:hint="eastAsia" w:ascii="华文中宋" w:hAnsi="华文中宋" w:eastAsia="华文中宋" w:cs="华文中宋"/>
          <w:color w:val="000000"/>
          <w:kern w:val="2"/>
          <w:sz w:val="28"/>
          <w:szCs w:val="28"/>
          <w:shd w:val="clear" w:color="auto" w:fill="FFFFFF"/>
          <w:lang w:val="en-US" w:eastAsia="zh-CN"/>
        </w:rPr>
        <w:t>等提升仍是短板</w:t>
      </w:r>
      <w:r>
        <w:rPr>
          <w:rFonts w:hint="eastAsia" w:ascii="华文中宋" w:hAnsi="华文中宋" w:eastAsia="华文中宋" w:cs="华文中宋"/>
          <w:color w:val="000000"/>
          <w:kern w:val="2"/>
          <w:sz w:val="28"/>
          <w:szCs w:val="28"/>
          <w:shd w:val="clear" w:color="auto" w:fill="FFFFFF"/>
        </w:rPr>
        <w:t>，</w:t>
      </w:r>
      <w:r>
        <w:rPr>
          <w:rFonts w:hint="eastAsia" w:ascii="华文中宋" w:hAnsi="华文中宋" w:eastAsia="华文中宋" w:cs="华文中宋"/>
          <w:color w:val="000000"/>
          <w:kern w:val="2"/>
          <w:sz w:val="28"/>
          <w:szCs w:val="28"/>
          <w:shd w:val="clear" w:color="auto" w:fill="FFFFFF"/>
          <w:lang w:val="en-US" w:eastAsia="zh-CN"/>
        </w:rPr>
        <w:t>参与各级项目、撰写论文等力度不够。</w:t>
      </w:r>
    </w:p>
    <w:p>
      <w:pPr>
        <w:pStyle w:val="3"/>
        <w:widowControl/>
        <w:spacing w:before="0" w:beforeAutospacing="0" w:after="0" w:afterAutospacing="0" w:line="560" w:lineRule="exact"/>
        <w:ind w:firstLine="554" w:firstLineChars="198"/>
        <w:jc w:val="both"/>
        <w:textAlignment w:val="baseline"/>
        <w:rPr>
          <w:rFonts w:hint="eastAsia" w:ascii="华文中宋" w:hAnsi="华文中宋" w:eastAsia="华文中宋" w:cs="华文中宋"/>
          <w:color w:val="000000"/>
          <w:kern w:val="2"/>
          <w:sz w:val="28"/>
          <w:szCs w:val="28"/>
          <w:shd w:val="clear" w:color="auto" w:fill="FFFFFF"/>
        </w:rPr>
      </w:pPr>
      <w:r>
        <w:rPr>
          <w:rFonts w:hint="eastAsia" w:ascii="华文中宋" w:hAnsi="华文中宋" w:eastAsia="华文中宋" w:cs="华文中宋"/>
          <w:color w:val="000000"/>
          <w:kern w:val="2"/>
          <w:sz w:val="28"/>
          <w:szCs w:val="28"/>
          <w:shd w:val="clear" w:color="auto" w:fill="FFFFFF"/>
        </w:rPr>
        <w:t>（2）</w:t>
      </w:r>
      <w:r>
        <w:rPr>
          <w:rFonts w:hint="eastAsia" w:ascii="华文中宋" w:hAnsi="华文中宋" w:eastAsia="华文中宋" w:cs="华文中宋"/>
          <w:color w:val="000000"/>
          <w:kern w:val="2"/>
          <w:sz w:val="28"/>
          <w:szCs w:val="28"/>
          <w:shd w:val="clear" w:color="auto" w:fill="FFFFFF"/>
          <w:lang w:val="en-US" w:eastAsia="zh-CN"/>
        </w:rPr>
        <w:t>对外聘教师的管理、指导培训还不到位</w:t>
      </w:r>
      <w:r>
        <w:rPr>
          <w:rFonts w:hint="eastAsia" w:ascii="华文中宋" w:hAnsi="华文中宋" w:eastAsia="华文中宋" w:cs="华文中宋"/>
          <w:color w:val="000000"/>
          <w:kern w:val="2"/>
          <w:sz w:val="28"/>
          <w:szCs w:val="28"/>
          <w:shd w:val="clear" w:color="auto" w:fill="FFFFFF"/>
        </w:rPr>
        <w:t>。</w:t>
      </w:r>
    </w:p>
    <w:p>
      <w:pPr>
        <w:pStyle w:val="3"/>
        <w:widowControl/>
        <w:spacing w:before="0" w:beforeAutospacing="0" w:after="0" w:afterAutospacing="0" w:line="560" w:lineRule="exact"/>
        <w:ind w:firstLine="554" w:firstLineChars="198"/>
        <w:jc w:val="both"/>
        <w:textAlignment w:val="baseline"/>
        <w:rPr>
          <w:rFonts w:hint="eastAsia" w:ascii="华文中宋" w:hAnsi="华文中宋" w:eastAsia="华文中宋" w:cs="华文中宋"/>
          <w:color w:val="000000"/>
          <w:kern w:val="2"/>
          <w:sz w:val="28"/>
          <w:szCs w:val="28"/>
          <w:shd w:val="clear" w:color="auto" w:fill="FFFFFF"/>
        </w:rPr>
      </w:pPr>
      <w:r>
        <w:rPr>
          <w:rFonts w:hint="eastAsia" w:ascii="华文中宋" w:hAnsi="华文中宋" w:eastAsia="华文中宋" w:cs="华文中宋"/>
          <w:color w:val="000000"/>
          <w:kern w:val="2"/>
          <w:sz w:val="28"/>
          <w:szCs w:val="28"/>
          <w:shd w:val="clear" w:color="auto" w:fill="FFFFFF"/>
        </w:rPr>
        <w:t>（3）</w:t>
      </w:r>
      <w:r>
        <w:rPr>
          <w:rFonts w:hint="eastAsia" w:ascii="华文中宋" w:hAnsi="华文中宋" w:eastAsia="华文中宋" w:cs="华文中宋"/>
          <w:color w:val="000000"/>
          <w:kern w:val="2"/>
          <w:sz w:val="28"/>
          <w:szCs w:val="28"/>
          <w:shd w:val="clear" w:color="auto" w:fill="FFFFFF"/>
          <w:lang w:val="en-US" w:eastAsia="zh-CN"/>
        </w:rPr>
        <w:t>配合部门分工会丰富职工生活上做的还不到位。</w:t>
      </w:r>
    </w:p>
    <w:p>
      <w:pPr>
        <w:spacing w:line="560" w:lineRule="exact"/>
        <w:ind w:firstLine="560" w:firstLineChars="200"/>
        <w:rPr>
          <w:rFonts w:hint="eastAsia" w:ascii="华文中宋" w:hAnsi="华文中宋" w:eastAsia="华文中宋" w:cs="华文中宋"/>
          <w:bCs/>
          <w:kern w:val="0"/>
          <w:sz w:val="28"/>
          <w:szCs w:val="28"/>
        </w:rPr>
      </w:pPr>
      <w:r>
        <w:rPr>
          <w:rFonts w:hint="eastAsia" w:ascii="华文中宋" w:hAnsi="华文中宋" w:eastAsia="华文中宋" w:cs="华文中宋"/>
          <w:bCs/>
          <w:kern w:val="0"/>
          <w:sz w:val="28"/>
          <w:szCs w:val="28"/>
        </w:rPr>
        <w:t>回顾一年来的工作，即有成功的喜悦，也曾付出辛酸的汗水。在新的一年中，</w:t>
      </w:r>
      <w:r>
        <w:rPr>
          <w:rFonts w:hint="eastAsia" w:ascii="华文中宋" w:hAnsi="华文中宋" w:eastAsia="华文中宋" w:cs="华文中宋"/>
          <w:bCs/>
          <w:kern w:val="0"/>
          <w:sz w:val="28"/>
          <w:szCs w:val="28"/>
          <w:lang w:val="en-US" w:eastAsia="zh-CN"/>
        </w:rPr>
        <w:t>希望能够</w:t>
      </w:r>
      <w:r>
        <w:rPr>
          <w:rFonts w:hint="eastAsia" w:ascii="华文中宋" w:hAnsi="华文中宋" w:eastAsia="华文中宋" w:cs="华文中宋"/>
          <w:bCs/>
          <w:kern w:val="0"/>
          <w:sz w:val="28"/>
          <w:szCs w:val="28"/>
        </w:rPr>
        <w:t xml:space="preserve">克服困难，迎接新的挑战。 </w:t>
      </w:r>
    </w:p>
    <w:p>
      <w:pPr>
        <w:spacing w:line="560" w:lineRule="exact"/>
        <w:ind w:firstLine="560" w:firstLineChars="200"/>
        <w:rPr>
          <w:rFonts w:hint="eastAsia" w:ascii="华文中宋" w:hAnsi="华文中宋" w:eastAsia="华文中宋" w:cs="华文中宋"/>
          <w:bCs/>
          <w:kern w:val="0"/>
          <w:sz w:val="28"/>
          <w:szCs w:val="28"/>
        </w:rPr>
      </w:pPr>
    </w:p>
    <w:p>
      <w:pPr>
        <w:wordWrap w:val="0"/>
        <w:spacing w:line="560" w:lineRule="exact"/>
        <w:ind w:firstLine="562" w:firstLineChars="200"/>
        <w:jc w:val="right"/>
        <w:rPr>
          <w:rFonts w:hint="default" w:ascii="华文中宋" w:hAnsi="华文中宋" w:eastAsia="华文中宋" w:cs="华文中宋"/>
          <w:sz w:val="28"/>
          <w:szCs w:val="28"/>
          <w:lang w:val="en-US" w:eastAsia="zh-CN"/>
        </w:rPr>
      </w:pPr>
      <w:r>
        <w:rPr>
          <w:rFonts w:hint="eastAsia" w:ascii="华文中宋" w:hAnsi="华文中宋" w:eastAsia="华文中宋" w:cs="华文中宋"/>
          <w:b/>
          <w:sz w:val="28"/>
          <w:szCs w:val="28"/>
        </w:rPr>
        <w:t xml:space="preserve">                                  </w:t>
      </w:r>
      <w:r>
        <w:rPr>
          <w:rFonts w:hint="eastAsia" w:ascii="华文中宋" w:hAnsi="华文中宋" w:eastAsia="华文中宋" w:cs="华文中宋"/>
          <w:sz w:val="28"/>
          <w:szCs w:val="28"/>
        </w:rPr>
        <w:t>李彦刚</w:t>
      </w:r>
      <w:r>
        <w:rPr>
          <w:rFonts w:hint="eastAsia" w:ascii="华文中宋" w:hAnsi="华文中宋" w:eastAsia="华文中宋" w:cs="华文中宋"/>
          <w:sz w:val="28"/>
          <w:szCs w:val="28"/>
          <w:lang w:val="en-US" w:eastAsia="zh-CN"/>
        </w:rPr>
        <w:t xml:space="preserve">        </w:t>
      </w:r>
    </w:p>
    <w:p>
      <w:pPr>
        <w:spacing w:line="560" w:lineRule="exact"/>
        <w:ind w:firstLine="560" w:firstLineChars="200"/>
        <w:jc w:val="right"/>
        <w:rPr>
          <w:rFonts w:hint="eastAsia" w:ascii="华文中宋" w:hAnsi="华文中宋" w:eastAsia="华文中宋" w:cs="华文中宋"/>
          <w:sz w:val="28"/>
          <w:szCs w:val="28"/>
        </w:rPr>
      </w:pPr>
      <w:r>
        <w:rPr>
          <w:rFonts w:hint="eastAsia" w:ascii="华文中宋" w:hAnsi="华文中宋" w:eastAsia="华文中宋" w:cs="华文中宋"/>
          <w:sz w:val="28"/>
          <w:szCs w:val="28"/>
        </w:rPr>
        <w:t xml:space="preserve">                              202</w:t>
      </w:r>
      <w:r>
        <w:rPr>
          <w:rFonts w:hint="eastAsia" w:ascii="华文中宋" w:hAnsi="华文中宋" w:eastAsia="华文中宋" w:cs="华文中宋"/>
          <w:sz w:val="28"/>
          <w:szCs w:val="28"/>
          <w:lang w:val="en-US" w:eastAsia="zh-CN"/>
        </w:rPr>
        <w:t>4</w:t>
      </w:r>
      <w:r>
        <w:rPr>
          <w:rFonts w:hint="eastAsia" w:ascii="华文中宋" w:hAnsi="华文中宋" w:eastAsia="华文中宋" w:cs="华文中宋"/>
          <w:sz w:val="28"/>
          <w:szCs w:val="28"/>
        </w:rPr>
        <w:t>年1月</w:t>
      </w:r>
      <w:r>
        <w:rPr>
          <w:rFonts w:hint="eastAsia" w:ascii="华文中宋" w:hAnsi="华文中宋" w:eastAsia="华文中宋" w:cs="华文中宋"/>
          <w:sz w:val="28"/>
          <w:szCs w:val="28"/>
          <w:lang w:val="en-US" w:eastAsia="zh-CN"/>
        </w:rPr>
        <w:t>12</w:t>
      </w:r>
      <w:r>
        <w:rPr>
          <w:rFonts w:hint="eastAsia" w:ascii="华文中宋" w:hAnsi="华文中宋" w:eastAsia="华文中宋" w:cs="华文中宋"/>
          <w:sz w:val="28"/>
          <w:szCs w:val="28"/>
        </w:rPr>
        <w:t>日</w:t>
      </w:r>
    </w:p>
    <w:p>
      <w:pPr>
        <w:rPr>
          <w:rFonts w:hint="eastAsia" w:ascii="华文中宋" w:hAnsi="华文中宋" w:eastAsia="华文中宋" w:cs="华文中宋"/>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华文中宋">
    <w:altName w:val="宋体"/>
    <w:panose1 w:val="02010600040101010101"/>
    <w:charset w:val="86"/>
    <w:family w:val="auto"/>
    <w:pitch w:val="default"/>
    <w:sig w:usb0="00000000" w:usb1="00000000" w:usb2="00000000" w:usb3="00000000" w:csb0="0004009F" w:csb1="DFD70000"/>
  </w:font>
  <w:font w:name="Tahoma">
    <w:panose1 w:val="020B0604030504040204"/>
    <w:charset w:val="00"/>
    <w:family w:val="swiss"/>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2Q1NzlmOTQ4ZWFlYjE3NTkyZjhhZDM4ODRmZTRkOGEifQ=="/>
  </w:docVars>
  <w:rsids>
    <w:rsidRoot w:val="00882269"/>
    <w:rsid w:val="00004BB7"/>
    <w:rsid w:val="00006EFE"/>
    <w:rsid w:val="00007373"/>
    <w:rsid w:val="000255E9"/>
    <w:rsid w:val="000432D5"/>
    <w:rsid w:val="00044563"/>
    <w:rsid w:val="0007530B"/>
    <w:rsid w:val="00083514"/>
    <w:rsid w:val="00093B8E"/>
    <w:rsid w:val="000D04DF"/>
    <w:rsid w:val="000D2F04"/>
    <w:rsid w:val="000D3867"/>
    <w:rsid w:val="000D3870"/>
    <w:rsid w:val="000E410C"/>
    <w:rsid w:val="001017FA"/>
    <w:rsid w:val="00103AE5"/>
    <w:rsid w:val="00112BAB"/>
    <w:rsid w:val="00125C57"/>
    <w:rsid w:val="0013728F"/>
    <w:rsid w:val="00141EB4"/>
    <w:rsid w:val="001440A1"/>
    <w:rsid w:val="001618B5"/>
    <w:rsid w:val="00173ACE"/>
    <w:rsid w:val="001B7038"/>
    <w:rsid w:val="001C6843"/>
    <w:rsid w:val="001F053A"/>
    <w:rsid w:val="001F23F8"/>
    <w:rsid w:val="00201948"/>
    <w:rsid w:val="002040DF"/>
    <w:rsid w:val="002418A7"/>
    <w:rsid w:val="00252E0B"/>
    <w:rsid w:val="00263E69"/>
    <w:rsid w:val="002710BC"/>
    <w:rsid w:val="00274331"/>
    <w:rsid w:val="002772E3"/>
    <w:rsid w:val="002A3917"/>
    <w:rsid w:val="002C0454"/>
    <w:rsid w:val="002C75E8"/>
    <w:rsid w:val="002C795D"/>
    <w:rsid w:val="002E084A"/>
    <w:rsid w:val="00310589"/>
    <w:rsid w:val="003B39CB"/>
    <w:rsid w:val="003C51F2"/>
    <w:rsid w:val="003D4467"/>
    <w:rsid w:val="003D5880"/>
    <w:rsid w:val="00403EBA"/>
    <w:rsid w:val="00407EDC"/>
    <w:rsid w:val="0041572C"/>
    <w:rsid w:val="004503F5"/>
    <w:rsid w:val="0046577C"/>
    <w:rsid w:val="00474C26"/>
    <w:rsid w:val="004824B3"/>
    <w:rsid w:val="00490DA9"/>
    <w:rsid w:val="005109E6"/>
    <w:rsid w:val="00535A45"/>
    <w:rsid w:val="0055073B"/>
    <w:rsid w:val="0055509C"/>
    <w:rsid w:val="0056091F"/>
    <w:rsid w:val="005716EA"/>
    <w:rsid w:val="005720A1"/>
    <w:rsid w:val="005A0F4A"/>
    <w:rsid w:val="005A7D97"/>
    <w:rsid w:val="0061633F"/>
    <w:rsid w:val="00624A19"/>
    <w:rsid w:val="0062552D"/>
    <w:rsid w:val="00637F26"/>
    <w:rsid w:val="00643A50"/>
    <w:rsid w:val="00694688"/>
    <w:rsid w:val="0069607A"/>
    <w:rsid w:val="00696A37"/>
    <w:rsid w:val="006A7089"/>
    <w:rsid w:val="006B1EE0"/>
    <w:rsid w:val="006B31C8"/>
    <w:rsid w:val="006F3CB5"/>
    <w:rsid w:val="006F47A2"/>
    <w:rsid w:val="00721602"/>
    <w:rsid w:val="007430F5"/>
    <w:rsid w:val="0074322A"/>
    <w:rsid w:val="007A30A7"/>
    <w:rsid w:val="007B1944"/>
    <w:rsid w:val="007E1E77"/>
    <w:rsid w:val="007E57A0"/>
    <w:rsid w:val="00823329"/>
    <w:rsid w:val="008301C7"/>
    <w:rsid w:val="00836E72"/>
    <w:rsid w:val="00850188"/>
    <w:rsid w:val="008523AF"/>
    <w:rsid w:val="00882269"/>
    <w:rsid w:val="008B4FD8"/>
    <w:rsid w:val="008B50EC"/>
    <w:rsid w:val="008D6CB5"/>
    <w:rsid w:val="008F0144"/>
    <w:rsid w:val="008F1FE0"/>
    <w:rsid w:val="00901397"/>
    <w:rsid w:val="00906111"/>
    <w:rsid w:val="0091602A"/>
    <w:rsid w:val="00916954"/>
    <w:rsid w:val="009213DF"/>
    <w:rsid w:val="00942107"/>
    <w:rsid w:val="009472CC"/>
    <w:rsid w:val="0097555F"/>
    <w:rsid w:val="00994D0E"/>
    <w:rsid w:val="009B35C8"/>
    <w:rsid w:val="009B3CE8"/>
    <w:rsid w:val="009B788D"/>
    <w:rsid w:val="009C1C98"/>
    <w:rsid w:val="009D2438"/>
    <w:rsid w:val="009E156B"/>
    <w:rsid w:val="00A342B4"/>
    <w:rsid w:val="00A47CF0"/>
    <w:rsid w:val="00A56055"/>
    <w:rsid w:val="00A83A08"/>
    <w:rsid w:val="00A9259D"/>
    <w:rsid w:val="00A9439A"/>
    <w:rsid w:val="00AF3626"/>
    <w:rsid w:val="00B176DA"/>
    <w:rsid w:val="00B62B24"/>
    <w:rsid w:val="00B77F58"/>
    <w:rsid w:val="00B83344"/>
    <w:rsid w:val="00BF6151"/>
    <w:rsid w:val="00C00777"/>
    <w:rsid w:val="00C11B9B"/>
    <w:rsid w:val="00C30B7B"/>
    <w:rsid w:val="00C44682"/>
    <w:rsid w:val="00C63297"/>
    <w:rsid w:val="00C803D1"/>
    <w:rsid w:val="00CC5B6A"/>
    <w:rsid w:val="00CE3CC3"/>
    <w:rsid w:val="00D0203F"/>
    <w:rsid w:val="00D10028"/>
    <w:rsid w:val="00D14777"/>
    <w:rsid w:val="00D33095"/>
    <w:rsid w:val="00D6064D"/>
    <w:rsid w:val="00D60822"/>
    <w:rsid w:val="00D70E4C"/>
    <w:rsid w:val="00D853E6"/>
    <w:rsid w:val="00DA40C7"/>
    <w:rsid w:val="00DB0DEB"/>
    <w:rsid w:val="00DD2B7F"/>
    <w:rsid w:val="00DE33AA"/>
    <w:rsid w:val="00DF5DAE"/>
    <w:rsid w:val="00E03456"/>
    <w:rsid w:val="00E05FFC"/>
    <w:rsid w:val="00E06C4D"/>
    <w:rsid w:val="00E16FE2"/>
    <w:rsid w:val="00E50707"/>
    <w:rsid w:val="00E51088"/>
    <w:rsid w:val="00E64FDE"/>
    <w:rsid w:val="00EA45A5"/>
    <w:rsid w:val="00EB0105"/>
    <w:rsid w:val="00EB24CC"/>
    <w:rsid w:val="00EC7BD5"/>
    <w:rsid w:val="00EE35E8"/>
    <w:rsid w:val="00EF73EC"/>
    <w:rsid w:val="00EF7443"/>
    <w:rsid w:val="00F02B6E"/>
    <w:rsid w:val="00F51C99"/>
    <w:rsid w:val="00F60986"/>
    <w:rsid w:val="00F65F3D"/>
    <w:rsid w:val="00F721F8"/>
    <w:rsid w:val="00F82412"/>
    <w:rsid w:val="00FA21C9"/>
    <w:rsid w:val="00FA4AB1"/>
    <w:rsid w:val="00FB6B50"/>
    <w:rsid w:val="00FD4416"/>
    <w:rsid w:val="00FD65E6"/>
    <w:rsid w:val="00FD7A72"/>
    <w:rsid w:val="00FE028E"/>
    <w:rsid w:val="00FE5E4A"/>
    <w:rsid w:val="09CF031F"/>
    <w:rsid w:val="0C474AE5"/>
    <w:rsid w:val="0CDB6FDB"/>
    <w:rsid w:val="108B0D18"/>
    <w:rsid w:val="1340403C"/>
    <w:rsid w:val="134358DA"/>
    <w:rsid w:val="143516C6"/>
    <w:rsid w:val="25D16D75"/>
    <w:rsid w:val="27E2170E"/>
    <w:rsid w:val="284E28FF"/>
    <w:rsid w:val="29B11398"/>
    <w:rsid w:val="2D5E5392"/>
    <w:rsid w:val="33D53ED4"/>
    <w:rsid w:val="35675000"/>
    <w:rsid w:val="388A34DF"/>
    <w:rsid w:val="3D504D13"/>
    <w:rsid w:val="4A1D6B4D"/>
    <w:rsid w:val="4AAA17BF"/>
    <w:rsid w:val="5552317F"/>
    <w:rsid w:val="56DB3D0C"/>
    <w:rsid w:val="5AD76600"/>
    <w:rsid w:val="5C1C5153"/>
    <w:rsid w:val="5FE80968"/>
    <w:rsid w:val="63382DF4"/>
    <w:rsid w:val="655F347A"/>
    <w:rsid w:val="66012783"/>
    <w:rsid w:val="665F74AA"/>
    <w:rsid w:val="68920F6B"/>
    <w:rsid w:val="696848C8"/>
    <w:rsid w:val="6A7B5655"/>
    <w:rsid w:val="6BB12556"/>
    <w:rsid w:val="6FCD1928"/>
    <w:rsid w:val="70A703CB"/>
    <w:rsid w:val="725974A3"/>
    <w:rsid w:val="751B2CBD"/>
    <w:rsid w:val="77100FE4"/>
    <w:rsid w:val="78C55892"/>
    <w:rsid w:val="79492020"/>
    <w:rsid w:val="7D5B4A17"/>
    <w:rsid w:val="7DD565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link w:val="8"/>
    <w:qFormat/>
    <w:uiPriority w:val="9"/>
    <w:pPr>
      <w:widowControl/>
      <w:spacing w:before="100" w:beforeAutospacing="1" w:after="100" w:afterAutospacing="1"/>
      <w:jc w:val="left"/>
      <w:outlineLvl w:val="2"/>
    </w:pPr>
    <w:rPr>
      <w:rFonts w:ascii="宋体" w:hAnsi="宋体" w:cs="宋体"/>
      <w:b/>
      <w:bCs/>
      <w:kern w:val="0"/>
      <w:sz w:val="27"/>
      <w:szCs w:val="27"/>
    </w:rPr>
  </w:style>
  <w:style w:type="character" w:default="1" w:styleId="5">
    <w:name w:val="Default Paragraph Font"/>
    <w:semiHidden/>
    <w:unhideWhenUsed/>
    <w:uiPriority w:val="1"/>
  </w:style>
  <w:style w:type="table" w:default="1" w:styleId="4">
    <w:name w:val="Normal Table"/>
    <w:autoRedefine/>
    <w:semiHidden/>
    <w:unhideWhenUsed/>
    <w:qFormat/>
    <w:uiPriority w:val="99"/>
    <w:tblPr>
      <w:tblCellMar>
        <w:top w:w="0" w:type="dxa"/>
        <w:left w:w="108" w:type="dxa"/>
        <w:bottom w:w="0" w:type="dxa"/>
        <w:right w:w="108" w:type="dxa"/>
      </w:tblCellMar>
    </w:tblPr>
  </w:style>
  <w:style w:type="paragraph" w:styleId="3">
    <w:name w:val="Normal (Web)"/>
    <w:basedOn w:val="1"/>
    <w:autoRedefine/>
    <w:unhideWhenUsed/>
    <w:qFormat/>
    <w:uiPriority w:val="99"/>
    <w:pPr>
      <w:spacing w:before="100" w:beforeAutospacing="1" w:after="100" w:afterAutospacing="1"/>
      <w:jc w:val="left"/>
    </w:pPr>
    <w:rPr>
      <w:rFonts w:ascii="Calibri" w:hAnsi="Calibri"/>
      <w:kern w:val="0"/>
      <w:sz w:val="24"/>
    </w:rPr>
  </w:style>
  <w:style w:type="character" w:styleId="6">
    <w:name w:val="Emphasis"/>
    <w:basedOn w:val="5"/>
    <w:autoRedefine/>
    <w:qFormat/>
    <w:uiPriority w:val="20"/>
    <w:rPr>
      <w:i/>
      <w:iCs/>
    </w:rPr>
  </w:style>
  <w:style w:type="character" w:styleId="7">
    <w:name w:val="Hyperlink"/>
    <w:basedOn w:val="5"/>
    <w:autoRedefine/>
    <w:semiHidden/>
    <w:unhideWhenUsed/>
    <w:qFormat/>
    <w:uiPriority w:val="99"/>
    <w:rPr>
      <w:color w:val="0000FF"/>
      <w:u w:val="single"/>
    </w:rPr>
  </w:style>
  <w:style w:type="character" w:customStyle="1" w:styleId="8">
    <w:name w:val="标题 3 字符"/>
    <w:basedOn w:val="5"/>
    <w:link w:val="2"/>
    <w:autoRedefine/>
    <w:qFormat/>
    <w:uiPriority w:val="9"/>
    <w:rPr>
      <w:rFonts w:ascii="宋体" w:hAnsi="宋体" w:eastAsia="宋体" w:cs="宋体"/>
      <w:b/>
      <w:bCs/>
      <w:kern w:val="0"/>
      <w:sz w:val="27"/>
      <w:szCs w:val="27"/>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435</Words>
  <Characters>2485</Characters>
  <Lines>20</Lines>
  <Paragraphs>5</Paragraphs>
  <TotalTime>0</TotalTime>
  <ScaleCrop>false</ScaleCrop>
  <LinksUpToDate>false</LinksUpToDate>
  <CharactersWithSpaces>2915</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2021-12-15T02:25:00Z</dcterms:created>
  <dc:creator>yg Lee</dc:creator>
  <cp:lastModifiedBy>Administrator</cp:lastModifiedBy>
  <dcterms:modified xsi:type="dcterms:W3CDTF">2024-01-12T04:59:50Z</dcterms:modified>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F22BBED338D54F888AE6E9A3AED8E22C_13</vt:lpwstr>
  </property>
</Properties>
</file>